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sz w:val="20"/>
          <w:szCs w:val="20"/>
        </w:rPr>
        <w:t>ело № 1-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center"/>
        <w:rPr>
          <w:sz w:val="16"/>
          <w:szCs w:val="16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ПРИГОВОР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мирового судьи судебного участка №2 Сургутского судебного района города окружного значения Сургута Ханты-Мансийского автономного округа-Югры, Алексеенко И.А., 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 заседания Десяткиной Н.С., с участием: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государственного обвинителя – помощника прокурора г. Сургута Терентьева Г.О.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Макаренко А.В.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подсудимой Белоусовой Ю.В.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 – адвоката Волковой О.А. представившей ордер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от 05.06.2026 № 61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в особом </w:t>
      </w:r>
      <w:r>
        <w:rPr>
          <w:rFonts w:ascii="Times New Roman" w:eastAsia="Times New Roman" w:hAnsi="Times New Roman" w:cs="Times New Roman"/>
          <w:sz w:val="28"/>
          <w:szCs w:val="28"/>
        </w:rPr>
        <w:t>порядке судебного разбирательства уголовное дело в отношении: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Белоусова Юлия Вадимовна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ExternalSystemDefinedgrp-96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86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зарегистрированная по адресу: </w:t>
      </w:r>
      <w:r>
        <w:rPr>
          <w:rStyle w:val="cat-UserDefinedgrp-9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проживающая по адресу: </w:t>
      </w:r>
      <w:r>
        <w:rPr>
          <w:rStyle w:val="cat-UserDefinedgrp-98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гражданка Российской Федерации, имеющая </w:t>
      </w:r>
      <w:r>
        <w:rPr>
          <w:rStyle w:val="cat-UserDefinedgrp-99rplc-17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Style w:val="cat-UserDefinedgrp-103rplc-32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Style w:val="cat-UserDefinedgrp-103rplc-37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мера пресечения: подписка о невыезде и надлежащем поведении,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обвиняемая в совершении преступлений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ч.1 ст.158, ч.1 ст.158, ч.1 ст.158 Уголовного кодекса Российской Федерации,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Белоусова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три </w:t>
      </w:r>
      <w:r>
        <w:rPr>
          <w:rFonts w:ascii="Times New Roman" w:eastAsia="Times New Roman" w:hAnsi="Times New Roman" w:cs="Times New Roman"/>
          <w:sz w:val="28"/>
          <w:szCs w:val="28"/>
        </w:rPr>
        <w:t>краж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г.Сургуте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следующих обстоятельствах.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Так,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Белоусова Юлия Вадимовна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00rplc-4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находясь в магазине «Пятерочка» расположенном в торговом центре «Стелла», расположенного по адресу: </w:t>
      </w:r>
      <w:r>
        <w:rPr>
          <w:rStyle w:val="cat-UserDefinedgrp-101rplc-4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умышленно, тайно, из корыстных побуждений, осознавая неправомерность своих действий, непосредственно направленных на тайное хищение чужого имущества, будучи уверенной в том, что её противоправные действия останутся незамеченными, с целью хищения чужого имущества и обращения его в свою пользу, воспользовавшись тем, что за её действиями никто не наблюдает, путем свободного доступа, со стеллажей с товарно-материальными ценностями тайно похитила: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Мист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парфюмированный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тела SEXY BERRY «HEY-DAY» объемом 135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1 шт., стоимостью 349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Мист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парфюмированный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тела VANILLA DREAMS «HEY-DAY» объемом 135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1 шт., стоимостью 349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-Краска для волос «ПАЛЕТТ» объемом 110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количестве 1 шт., стоимостью 189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-Краска для волос FASHION COLOR INTENSE, пепельный блонд, в количестве 1 </w:t>
      </w:r>
      <w:r>
        <w:rPr>
          <w:rFonts w:ascii="Times New Roman" w:eastAsia="Times New Roman" w:hAnsi="Times New Roman" w:cs="Times New Roman"/>
          <w:sz w:val="28"/>
          <w:szCs w:val="28"/>
        </w:rPr>
        <w:t>шт.,стоимостью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-Шампунь и бальзам ополаскиватель «КЛИАР» объемом 400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2 шт., стоимостью за 1 шт., 499 рублей 99 копеек, а общей стоимостью 999 рублей 98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-Шампунь против перхоти, защита от выпадения «КЛИАР», объемом 400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1 шт., стоимостью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499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-Шампунь для волос мягкость и блеск «AOGU» объемом 550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количестве 1 шт., стоимостью 399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-Дезодорант «OLD SPAICE» WOLFTHORN твердый, объемом 50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1 шт., стоимостью 489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Дезодорант «OLD SPAICE» WHITEWATER твердый, объемом 50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1 шт., стоимостью 489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Антиперспирант черный и белый, невидимый «NIVEA», спрей, объемом 50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2 шт., стоимостью за 1 шт. 349 рублей 99 копеек, а общей стоимостью 699 рублей 98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Антиперспирант черный и белый, FOR MEN «NIVEA» ORIGINAL, </w:t>
      </w:r>
      <w:r>
        <w:rPr>
          <w:rFonts w:ascii="Times New Roman" w:eastAsia="Times New Roman" w:hAnsi="Times New Roman" w:cs="Times New Roman"/>
          <w:sz w:val="28"/>
          <w:szCs w:val="28"/>
        </w:rPr>
        <w:t>стик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объемом 150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2 шт., стоимостью за 1 шт. 399 рублей 99 копеек, а общей стоимостью 799 рублей 98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Антиперспирант «FA MEN» SPORT взрыв энергии, объемом 150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1 шт., стоимостью 259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-Водку «FINCKY ICE» 40%, объемом 1 л., в количестве 1 шт., </w:t>
      </w:r>
      <w:r>
        <w:rPr>
          <w:rFonts w:ascii="Times New Roman" w:eastAsia="Times New Roman" w:hAnsi="Times New Roman" w:cs="Times New Roman"/>
          <w:sz w:val="28"/>
          <w:szCs w:val="28"/>
        </w:rPr>
        <w:t>стоимостью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818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00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-Водку «ЛЕДНИКОВАЯ ТАЛКА» 40 %, объемом 1 л., в количестве 1 шт. </w:t>
      </w:r>
      <w:r>
        <w:rPr>
          <w:rFonts w:ascii="Times New Roman" w:eastAsia="Times New Roman" w:hAnsi="Times New Roman" w:cs="Times New Roman"/>
          <w:sz w:val="28"/>
          <w:szCs w:val="28"/>
        </w:rPr>
        <w:t>стоимостью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819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-Водку «Белуга НОБЛ» 40</w:t>
      </w:r>
      <w:r>
        <w:rPr>
          <w:rFonts w:ascii="Times New Roman" w:eastAsia="Times New Roman" w:hAnsi="Times New Roman" w:cs="Times New Roman"/>
          <w:sz w:val="28"/>
          <w:szCs w:val="28"/>
        </w:rPr>
        <w:t>%,,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объемом 0,5 л., в количестве 1 шт., стоимостью 1019 рублей 00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-Водка «ЧИСТЫЕ РОСЫ» 40%, объемом 0,5 л., в количестве 1 шт.,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стоимостью 1229 рублей 00 копеек, а всего товарно-материальных ценностей, принадлежащих ООО «</w:t>
      </w:r>
      <w:r>
        <w:rPr>
          <w:rFonts w:ascii="Times New Roman" w:eastAsia="Times New Roman" w:hAnsi="Times New Roman" w:cs="Times New Roman"/>
          <w:sz w:val="28"/>
          <w:szCs w:val="28"/>
        </w:rPr>
        <w:t>Агроторг»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общей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стоимостью 9535 рублей 84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умышленно сложила в сумку светлого цвета, находящуюся при ней. После чего, Белоусова Ю.В. умышленно, </w:t>
      </w:r>
      <w:r>
        <w:rPr>
          <w:rStyle w:val="cat-UserDefinedgrp-29rplc-71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около 17 часов 34 минут вышла за пределы кассовой зоны без оплаты стоимости вышеуказанных товаров, и покинула помещение торгового зала магазина «Пятерочка» расположенном в вышеуказанном торговом центре, </w:t>
      </w:r>
      <w:r>
        <w:rPr>
          <w:rFonts w:ascii="Times New Roman" w:eastAsia="Times New Roman" w:hAnsi="Times New Roman" w:cs="Times New Roman"/>
          <w:sz w:val="28"/>
          <w:szCs w:val="28"/>
        </w:rPr>
        <w:t>минуя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кассовую зону без оплаты стоимости похищенного товара, а затем скрылась с места совершения преступления и </w:t>
      </w:r>
      <w:r>
        <w:rPr>
          <w:rFonts w:ascii="Times New Roman" w:eastAsia="Times New Roman" w:hAnsi="Times New Roman" w:cs="Times New Roman"/>
          <w:sz w:val="28"/>
          <w:szCs w:val="28"/>
        </w:rPr>
        <w:t>распорядилась похищенным имуществом по своему усмотрению.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своими преступными действиями Белоусова Ю.В. причинила ООО «</w:t>
      </w:r>
      <w:r>
        <w:rPr>
          <w:rFonts w:ascii="Times New Roman" w:eastAsia="Times New Roman" w:hAnsi="Times New Roman" w:cs="Times New Roman"/>
          <w:sz w:val="28"/>
          <w:szCs w:val="28"/>
        </w:rPr>
        <w:t>Агроторг» материальный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ущерб на общую сумму </w:t>
      </w:r>
      <w:r>
        <w:rPr>
          <w:rFonts w:ascii="Times New Roman" w:eastAsia="Times New Roman" w:hAnsi="Times New Roman" w:cs="Times New Roman"/>
          <w:sz w:val="28"/>
          <w:szCs w:val="28"/>
        </w:rPr>
        <w:t>9535 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84 копейки.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Белоусова Юлия Вадимовна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cat-UserDefinedgrp-103rplc-7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01.2026 в период времени с 15 часов 32 минуты по 15 часов 37 минут, находясь в торговом зале магазина «Пятерочка», расположенного в торгово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центре «Стелла» по адресу: г</w:t>
      </w:r>
      <w:r>
        <w:rPr>
          <w:rStyle w:val="cat-UserDefinedgrp-104rplc-8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умышленно, тайно, из корыстных побуждений, осознавая неправомерность своих действий, непосредственно направленных на тайное хищение чужого имущества, будучи уверенной в том, что её противоправные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останутся незамеченными, с целью хищения чужого имущества и обращения его в свою пользу, воспользовавшись тем, что за её действиями никто не наблюдает, в указанное время и месте, путем свободного доступа, с витрин с представленными к реализации товарно-материальными ценностями тайно похитила: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-Антиперспирант аэрозоль «РЕКСОНА» объемом 150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1 шт., стоимостью 299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Дезодорант аэрозоль «АКС» объемом 150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1 шт., стоимостью 439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-Сумка «SEASONS» 34х20х19 в количестве 1 шт., стоимостью 329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Молочко для тела ВАНИЛА-МАНИЛА «DOLCHE MILK», объемом 200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1 шт., стоимостью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359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Голубика отборная GLOBAL VILLAGE SELECTION, массой 200 грамм, в количестве 2 шт., стоимостью за 1 шт. 409 рублей 99 копеек, общей </w:t>
      </w:r>
      <w:r>
        <w:rPr>
          <w:rFonts w:ascii="Times New Roman" w:eastAsia="Times New Roman" w:hAnsi="Times New Roman" w:cs="Times New Roman"/>
          <w:sz w:val="28"/>
          <w:szCs w:val="28"/>
        </w:rPr>
        <w:t>стоимостью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819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98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Набор кондитерских изделий «KINDER» MIX, массой 202 </w:t>
      </w:r>
      <w:r>
        <w:rPr>
          <w:rFonts w:ascii="Times New Roman" w:eastAsia="Times New Roman" w:hAnsi="Times New Roman" w:cs="Times New Roman"/>
          <w:sz w:val="28"/>
          <w:szCs w:val="28"/>
        </w:rPr>
        <w:t>грамма,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количестве 1 шт., стоимостью 1006 рублей 00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trike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Шампунь для укрепления волос «SOS — Восстановление» MY MUSE, объемом 400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3 шт., стоимостью за 1 шт., 499 рублей 99 копеек, общей стоимостью 1499 рублей 97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Шампунь против перхоти защита от выпадения волос «КЛИАР», объемом 400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3 шт., стоимостью за 1 шт. 499 рублей 99 копеек, общей стоимостью 1499 рублей 97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-Водка «ХАСКИ» 40%, объемом 0,5 л., в количестве 2 шт., стоимостью за 1 шт. 439 рублей 99 копеек, общей стоимостью 879 рублей 98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-Вино «TIEPOLO» </w:t>
      </w:r>
      <w:r>
        <w:rPr>
          <w:rFonts w:ascii="Times New Roman" w:eastAsia="Times New Roman" w:hAnsi="Times New Roman" w:cs="Times New Roman"/>
          <w:sz w:val="28"/>
          <w:szCs w:val="28"/>
        </w:rPr>
        <w:t>PINOT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GRIGIO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EXTRA DRY игристое белое </w:t>
      </w:r>
      <w:r>
        <w:rPr>
          <w:rFonts w:ascii="Times New Roman" w:eastAsia="Times New Roman" w:hAnsi="Times New Roman" w:cs="Times New Roman"/>
          <w:sz w:val="28"/>
          <w:szCs w:val="28"/>
        </w:rPr>
        <w:t>брют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объемом 0,75 л., в количестве 1 шт., стоимостью 969 рублей 99 копеек, </w:t>
      </w:r>
      <w:r>
        <w:rPr>
          <w:rFonts w:ascii="Times New Roman" w:eastAsia="Times New Roman" w:hAnsi="Times New Roman" w:cs="Times New Roman"/>
          <w:sz w:val="28"/>
          <w:szCs w:val="28"/>
        </w:rPr>
        <w:t>а всего товарно-материальных ценностей, принадлежащих ООО «Агроторг»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общей стоимостью 8105 рублей 85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умышленно сложила в сумку светлого цвета, находящуюся при ней. После чего, Белоусова Ю.В. умышленно, </w:t>
      </w:r>
      <w:r>
        <w:rPr>
          <w:rStyle w:val="cat-UserDefinedgrp-105rplc-10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вышла за пределы кассовой зоны без оплаты стоимости вышеуказанных товаров, и покинула помещение торгового зала магазина «Пятерочка» расположенном в вышеуказанном торговом центре, минуя кассовую зону без оплаты стоимости похищенного товара, а затем скрылась с места совершения преступления и распорядилась похищенным имуществом по своему усмотрению.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своими преступными действиями Белоусова Юлия Вадимовна причинила ООО «Агроторг» материальный ущерб на общую сумму 8105 рублей 85 копеек.</w:t>
      </w:r>
    </w:p>
    <w:p>
      <w:pPr>
        <w:spacing w:before="0" w:after="0" w:line="259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Белоусова Юлия Вадимовна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Style w:val="cat-UserDefinedgrp-106rplc-10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находясь в торговом зале магазина «Магнит», расположенного по адресу: </w:t>
      </w:r>
      <w:r>
        <w:rPr>
          <w:rStyle w:val="cat-UserDefinedgrp-107rplc-1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умышленно, тайно, из корыстных побуждений, осознавая неправомерность своих действий, непосредственно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направленных на тайное хищение чужого имущества, будучи уверенной в том, что её противоправные действия останутся незамеченными, с целью хищения чужого имущества и обращения его в свою пользу, воспользовавшись тем, что за её действиями никто не наблюдает, в указанное время и месте, путем свободного доступа, с холодильным витрин с представленными к реализации товарно-материальными ценностями тайно похитила: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Масло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сливочное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крестьянское «БЕЛЕБЕЕВСКИЙ Молочный Комбинат» 72,5 %, 170 грамм в количестве 3 шт., стоимостью за 1 шт. 239 рублей 99 копеек, а всего 719 рублей 97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-Масло сладко-сливочное крестьянское «ПЕРШИНСКОЕ» 72,5%, 180 грамм в количестве 2 шт., стоимостью за 1 шт., 189 рублей 99 копеек, а всего стоимостью 379 рублей 98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Масло сладко- сливочное «БРЕСТ — ЛИТОВСК» 72,5 %, 180 грамм, в количестве 2 шт., стоимостью за 1 шт., 199 рублей 99 копеек, а всего стоимостью 399 рублей 98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-Масло сладко- сливочное «БРЕСТ — ЛИТОВСК» 82,5%, 180 грамм в количестве 2 шт., стоимостью за 1 шт., 219 рублей 99 копеек, а всего стоимостью 439 рублей 98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Сыр Голландский «БЕЛЕБЕЕВСКИЙ» 45%, 190 грамм в количестве 2 шт., стоимостью за 1 шт., 179 рублей 99 копеек, а всего общей стоимостью 359 рублей 98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Сыр Гауда «БЕЛЕБЕЕВСКИЙ» 45%, 190 грамм в количестве 2 шт., стоимостью за 1 шт.,179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а всего общей стоимостью 359 рублей 98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Сыр Королевский «БРЕСТ — ЛИТОВСК» 45%, 200 грамм в количестве 2 шт., стоимостью за 1 шт., 179 рублей 99 копеек, а всего на общую сумму 359 рублей 98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всего товарно-материальных ценностей, принадлежащих АО «</w:t>
      </w:r>
      <w:r>
        <w:rPr>
          <w:rFonts w:ascii="Times New Roman" w:eastAsia="Times New Roman" w:hAnsi="Times New Roman" w:cs="Times New Roman"/>
          <w:sz w:val="28"/>
          <w:szCs w:val="28"/>
        </w:rPr>
        <w:t>Тандер»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общей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стоимостью 3019 рублей 85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умышленно сложила в сумку светлого цвета, находящуюся при ней. После чего, Белоусова Ю.В. умышленно, </w:t>
      </w:r>
      <w:r>
        <w:rPr>
          <w:rStyle w:val="cat-UserDefinedgrp-108rplc-1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вышла за пределы кассовой зоны без оплаты стоимости вышеуказанных товаров, и покинула помещение торгового зала магазина «Магнит» расположенном в вышеуказанном торговом центре, минуя кассовую зону без оплаты стоимости похищенного товара, а затем скрылась с места совершения преступления и распорядилась похищенным имуществом по своему усмотрению.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своими преступными действиями Белоусова Юлия Вадимовна причинила АО «Тандер» материальный ущерб на общую сумму 3019 рублей 85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ознакомлении с материалами уголовного дела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Белоусова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защитник ходатайствовали о применении особого порядка судебного разбирательства, в соответствии со ст. 314 Уголовно-процессуального кодекса Российской Федерации.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Белоусова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с предъявленным обвинением, признал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себя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полном объёме, </w:t>
      </w:r>
      <w:r>
        <w:rPr>
          <w:rFonts w:ascii="Times New Roman" w:eastAsia="Times New Roman" w:hAnsi="Times New Roman" w:cs="Times New Roman"/>
          <w:sz w:val="28"/>
          <w:szCs w:val="28"/>
        </w:rPr>
        <w:t>поддержал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заявленное ходатайство о постановлении приговора без проведения судебного разбирательства.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пояснил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что данное ходатайство заявлено 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добровольно, после проведения консультации с защитником, при этом </w:t>
      </w:r>
      <w:r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осознаёт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 и последствия заявленного ходатайства,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понятно, что приговор, постановленный без проведения судебного разбирательства, не может быть обжалован в апелляционном порядке,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несоответствием выводов суда, изложенных в приговоре, фактическим обстоятельствам дела.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 подсудимого - адвокат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Волкова О.А. поддержала </w:t>
      </w:r>
      <w:r>
        <w:rPr>
          <w:rFonts w:ascii="Times New Roman" w:eastAsia="Times New Roman" w:hAnsi="Times New Roman" w:cs="Times New Roman"/>
          <w:sz w:val="28"/>
          <w:szCs w:val="28"/>
        </w:rPr>
        <w:t>ходатайство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считает возможным рассмотреть дело в особом порядке.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потерпевшего </w:t>
      </w:r>
      <w:r>
        <w:rPr>
          <w:rFonts w:ascii="Times New Roman" w:eastAsia="Times New Roman" w:hAnsi="Times New Roman" w:cs="Times New Roman"/>
          <w:sz w:val="28"/>
          <w:szCs w:val="28"/>
        </w:rPr>
        <w:t>ООО «</w:t>
      </w:r>
      <w:r>
        <w:rPr>
          <w:rFonts w:ascii="Times New Roman" w:eastAsia="Times New Roman" w:hAnsi="Times New Roman" w:cs="Times New Roman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роторг»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судебное заседание не явился, </w:t>
      </w:r>
      <w:r>
        <w:rPr>
          <w:rFonts w:ascii="Times New Roman" w:eastAsia="Times New Roman" w:hAnsi="Times New Roman" w:cs="Times New Roman"/>
          <w:sz w:val="28"/>
          <w:szCs w:val="28"/>
        </w:rPr>
        <w:t>о дате, времени и месте проведения которого извещен надлежащим образом, просил рассмотреть уголовное дело в свое отсутствие, выразил согласие на применение особого порядка принятия судебного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потерпевшего </w:t>
      </w:r>
      <w:r>
        <w:rPr>
          <w:rFonts w:ascii="Times New Roman" w:eastAsia="Times New Roman" w:hAnsi="Times New Roman" w:cs="Times New Roman"/>
          <w:sz w:val="28"/>
          <w:szCs w:val="28"/>
        </w:rPr>
        <w:t>АО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Тандер»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судебное заседание не явился, </w:t>
      </w:r>
      <w:r>
        <w:rPr>
          <w:rFonts w:ascii="Times New Roman" w:eastAsia="Times New Roman" w:hAnsi="Times New Roman" w:cs="Times New Roman"/>
          <w:sz w:val="28"/>
          <w:szCs w:val="28"/>
        </w:rPr>
        <w:t>о дате, времени и месте проведения которого извещен надлежащим образом, просил рассмотреть уголовное дело в свое отсутствие, выразил согласие на применение особого порядка принятия судебного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Государственный обвинитель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возражал против заявленного подсудимым ходатайства о рассмотрении уголовного дела в особом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принятия судебного решения при согласии подсудимого с предъявленным обвинением, поскольку все требования уголовно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процессуального законодательства соблюдены.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ч. 2 ст. 249 Уголовно-процессуального кодекса Российской Федерации, с учётом мнения сторон, не возражавших против рассмотрения дела в отсутствие потерпевш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судья считает возможным провести судебное разбирательство в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мнения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обвинителя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ст.ст. 314-316 Уголовно-процессуального кодекса Российской Федерации, судья считает возможным постановить приговор без проведения судебного разбирательства, поскольку для этого все требования закона соблюдены.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Обвинение, с которым согласил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Белоусова Ю.В.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считает обоснованным и подтвержденным собранными по делу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оказательствами, сомнений у суда не вызывает.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ч. 1 ст. 158 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преступлению от </w:t>
      </w:r>
      <w:r>
        <w:rPr>
          <w:rStyle w:val="cat-UserDefinedgrp-109rplc-14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потерпевший ООО «Агроторг» ущерб в сумме 9535 рублей 84 копейки)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как кражу, то есть тайное хищение чужого имущества.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ч. 1 ст. 158 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преступлению от </w:t>
      </w:r>
      <w:r>
        <w:rPr>
          <w:rStyle w:val="cat-UserDefinedgrp-110rplc-14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потерпевший ООО «Агроторг» ущерб в сумме 8105 рублей 85 копеек)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как кражу, то есть тайное хищение чужого имущества.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 ч. 1 ст. 158 Уголовного кодекса Российской Федерации (по преступлению от </w:t>
      </w:r>
      <w:r>
        <w:rPr>
          <w:rStyle w:val="cat-UserDefinedgrp-31rplc-14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потерпевший АО «Тандер» ущерб в сумме 3019 рублей 85 копеек) – как кражу, то есть тайное хищение чужого имущества.</w:t>
      </w:r>
    </w:p>
    <w:p>
      <w:pPr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 поведение подсудимой как в момент совершения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так и в ходе предварительного и судебного следствий, материалы уголовного дела, касающиеся личности подсудимой, и обстоятельства совершения ею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признает ее вменяемой в отношении инкриминируем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деяни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отсутствием у подсудимой какого-либо психического расстройства суд не усматривает оснований для применения положений ч.2 ст.22 УК РФ.</w:t>
      </w:r>
    </w:p>
    <w:p>
      <w:pPr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назначении 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ч. 3 ст. 60 Уголовного кодекса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t>учитываются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 и степень общественной опасности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sz w:val="28"/>
          <w:szCs w:val="28"/>
        </w:rPr>
        <w:t>личность виновно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том числе,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обстоятельства, смягчающие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отягчающие </w:t>
      </w:r>
      <w:r>
        <w:rPr>
          <w:rFonts w:ascii="Times New Roman" w:eastAsia="Times New Roman" w:hAnsi="Times New Roman" w:cs="Times New Roman"/>
          <w:sz w:val="28"/>
          <w:szCs w:val="28"/>
        </w:rPr>
        <w:t>наказание, а также влияние назначенного наказания на исправление осужденно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условия жизни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Белоусова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совершил</w:t>
      </w:r>
      <w:r>
        <w:rPr>
          <w:rFonts w:ascii="Times New Roman" w:eastAsia="Times New Roman" w:hAnsi="Times New Roman" w:cs="Times New Roman"/>
          <w:sz w:val="28"/>
          <w:szCs w:val="28"/>
        </w:rPr>
        <w:t>а 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преступления,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направленные против собственности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котор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 в соответствии со ст. 15 Уголовного кодекса Российской Федерации относ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тся к категории небольшой тяжести.</w:t>
      </w:r>
    </w:p>
    <w:p>
      <w:pPr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изучении личности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судом установлено, что 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11rplc-152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Обстоятельствами, смягчающими наказание Белоусовой Ю.В. суд признает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каждому преступлению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2 статьи 61 УК РФ признание вины, раскаяние в </w:t>
      </w:r>
      <w:r>
        <w:rPr>
          <w:rFonts w:ascii="Times New Roman" w:eastAsia="Times New Roman" w:hAnsi="Times New Roman" w:cs="Times New Roman"/>
          <w:sz w:val="28"/>
          <w:szCs w:val="28"/>
        </w:rPr>
        <w:t>содеянном</w:t>
      </w:r>
      <w:r>
        <w:rPr>
          <w:rFonts w:ascii="Times New Roman" w:eastAsia="Times New Roman" w:hAnsi="Times New Roman" w:cs="Times New Roman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sz w:val="28"/>
          <w:szCs w:val="28"/>
        </w:rPr>
        <w:t>еудовлетворительное состояние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UserDefinedgrp-113rplc-15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наличие на момент совершения преступлений несовершеннолетнего ребенка </w:t>
      </w:r>
      <w:r>
        <w:rPr>
          <w:rStyle w:val="cat-UserDefinedgrp-112rplc-15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PassportDatagrp-87rplc-159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114rplc-16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наказание обстоятельством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каждому преступлению,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в соответствии со </w:t>
      </w:r>
      <w:r>
        <w:rPr>
          <w:rFonts w:ascii="Times New Roman" w:eastAsia="Times New Roman" w:hAnsi="Times New Roman" w:cs="Times New Roman"/>
          <w:sz w:val="28"/>
          <w:szCs w:val="28"/>
        </w:rPr>
        <w:t>ст.63 УК РФ признает рецидив преступлений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своему виду рецидив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простым.</w:t>
      </w:r>
    </w:p>
    <w:p>
      <w:pPr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Иных обстоятельств, отягчающих наказание в соответствии со ст. 63 Уголовного кодекса Российской Федерации, судом не установлено.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Оснований для постановления приговора без назначения наказания, освобождения от наказания или применения отсрочки отбывания наказания, суд не усматривает.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Правовых оснований для обсуждения вопроса о применении положений ст. 72.1, ст. 82.1 УК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каждому преступлению </w:t>
      </w:r>
      <w:r>
        <w:rPr>
          <w:rFonts w:ascii="Times New Roman" w:eastAsia="Times New Roman" w:hAnsi="Times New Roman" w:cs="Times New Roman"/>
          <w:sz w:val="28"/>
          <w:szCs w:val="28"/>
        </w:rPr>
        <w:t>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учитывая характер и степень общественной опасности совершенн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sz w:val="28"/>
          <w:szCs w:val="28"/>
        </w:rPr>
        <w:t>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 направленн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sz w:val="28"/>
          <w:szCs w:val="28"/>
        </w:rPr>
        <w:t>против собственности, личность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наличие смягчающих и отягчающего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обстоятельств, принимая во внимание отношение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содеянному, влияние назначенного наказания на исправление осужденно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условия 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учитывая задачи и принципы, закрепленные в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3-7 Уголовного кодекса Российской Федерации, в том числе принципы справедливости и гуманизма, цели исправления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предупреждения совершения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новых преступлений, суд считает справедливым </w:t>
      </w:r>
      <w:r>
        <w:rPr>
          <w:rFonts w:ascii="Times New Roman" w:eastAsia="Times New Roman" w:hAnsi="Times New Roman" w:cs="Times New Roman"/>
          <w:sz w:val="28"/>
          <w:szCs w:val="28"/>
        </w:rPr>
        <w:t>назначить подсудимой наказание в виде лишения свободы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каждое из преступлений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будет в полной мере соответствовать совершенн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деянию и способствовать 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</w:rPr>
        <w:t>исправлению и перевоспитанию, поскольку иной, более мягкий вид наказания не достигнет целей исправления.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Обсуждая вопрос о возможности применения к 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73 Уголовного кодекса Российской Федерации суд приходит к выводу, что исправление Белоусовой Ю.В. невозможно без изоляции от общества, поскольку усло</w:t>
      </w:r>
      <w:r>
        <w:rPr>
          <w:rFonts w:ascii="Times New Roman" w:eastAsia="Times New Roman" w:hAnsi="Times New Roman" w:cs="Times New Roman"/>
          <w:sz w:val="28"/>
          <w:szCs w:val="28"/>
        </w:rPr>
        <w:t>вная мера наказания для виновн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данном случае не достигнет целей уголовного наказания - восстановления социальной справедливости, а также исправления осужден</w:t>
      </w:r>
      <w:r>
        <w:rPr>
          <w:rFonts w:ascii="Times New Roman" w:eastAsia="Times New Roman" w:hAnsi="Times New Roman" w:cs="Times New Roman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предупреждения совершения новых преступлений, установленных ст. 43 Уголовного кодекса Российской Федерации, не будет соответствовать принципам, закрепленным в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3-7 Уголовного кодекса Российской Федерации. Таким образом, суд не находит оснований для применения положений ст. 73 Уголовного кодекса Российской Федерации.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не находит оснований для замены наказания в виде лишения свободы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каждому преступлению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назначенно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принудительными работами в соответствии со ст. 53.1 Уголовного кодекса Российской Федерации.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Оснований для изменения категории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каждому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, в совершении котор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признается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Белоусова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менее тяжкую в соответствии с ч. 6 ст. 15 Уголовного кодекса Российской Федерации не имеется, поскольку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ст. 1</w:t>
      </w:r>
      <w:r>
        <w:rPr>
          <w:rFonts w:ascii="Times New Roman" w:eastAsia="Times New Roman" w:hAnsi="Times New Roman" w:cs="Times New Roman"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относ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</w:rPr>
        <w:t>к категории небольшой тяжести.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Оснований для применения положений ст. 64 Уголовного кодекса Российской Федерации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</w:rPr>
        <w:t>не усматривает, поскольку по уголовному делу отсутствуют исключительные обстоятельства, связанные с целями и мотивами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 поведением виновно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после совершения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 существенно уменьшающие степень общественной опасности совершенн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преступлен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срока наказания суд учитывает требования ч. 5 ст. 62 Уголовного кодекса Российской Федерации, ч. 7 ст. 316 Уголовно-процессуального кодекса Российской Федерации, в силу которых при применении особого порядка принятия судебного решения при согласии обвиняемого с предъявленным ему обвинением наказание подсудимому не может превышать две трети максимального срока или размера наиболее </w:t>
      </w:r>
      <w:r>
        <w:rPr>
          <w:rFonts w:ascii="Times New Roman" w:eastAsia="Times New Roman" w:hAnsi="Times New Roman" w:cs="Times New Roman"/>
          <w:sz w:val="28"/>
          <w:szCs w:val="28"/>
        </w:rPr>
        <w:t>строгого вида наказания, предусмотренного за совершенн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преступлен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положения ч. 2 ст. 68 Уголовного кодекса Российской Федерации.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Оснований для назначения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Белоусовой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 менее одной третьей части максимального срока наиболее строгого вида 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предусмотренного за совершенн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 правилам, предусмотренным ч. 3 ст. 68 Уголовного кодекса Российской Федерации суд не усматривает.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Оснований для применения положений ч. 1 ст. 62 Уголовного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 при назначении наказания судом не установлено.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учитывая,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Белоусова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осуждена 12.05.2026 приговором </w:t>
      </w:r>
      <w:r>
        <w:rPr>
          <w:rFonts w:ascii="Times New Roman" w:eastAsia="Times New Roman" w:hAnsi="Times New Roman" w:cs="Times New Roman"/>
          <w:sz w:val="28"/>
          <w:szCs w:val="28"/>
        </w:rPr>
        <w:t>мирового судьи судебного участка №10 Сургутского судебного района города окружного значения Сургута ХМАО-</w:t>
      </w:r>
      <w:r>
        <w:rPr>
          <w:rFonts w:ascii="Times New Roman" w:eastAsia="Times New Roman" w:hAnsi="Times New Roman" w:cs="Times New Roman"/>
          <w:sz w:val="28"/>
          <w:szCs w:val="28"/>
        </w:rPr>
        <w:t>Югры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совершение преступления предус</w:t>
      </w:r>
      <w:r>
        <w:rPr>
          <w:rFonts w:ascii="Times New Roman" w:eastAsia="Times New Roman" w:hAnsi="Times New Roman" w:cs="Times New Roman"/>
          <w:sz w:val="28"/>
          <w:szCs w:val="28"/>
        </w:rPr>
        <w:t>мотренного по ч.1 ст. 158 УК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r>
        <w:rPr>
          <w:rFonts w:ascii="Times New Roman" w:eastAsia="Times New Roman" w:hAnsi="Times New Roman" w:cs="Times New Roman"/>
          <w:sz w:val="28"/>
          <w:szCs w:val="28"/>
        </w:rPr>
        <w:t>преступление,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котором Белоусова Ю.В. обвиняется по 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ному уголовному делу совершено ею </w:t>
      </w:r>
      <w:r>
        <w:rPr>
          <w:rFonts w:ascii="Times New Roman" w:eastAsia="Times New Roman" w:hAnsi="Times New Roman" w:cs="Times New Roman"/>
          <w:sz w:val="28"/>
          <w:szCs w:val="28"/>
        </w:rPr>
        <w:t>до вынесения указанного приговора, суд при назначении наказания применя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 правила назначения наказания, предусмотренные ч.5 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. 69 УК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 с п. «а» ч. 1 ст. 58 УК РФ лицам, осужденным за преступления, совершенные по неосторожности, а также лицам, осужденным к лишению свободы за совершение умышленных преступлений небольшой и средней тяжести, ранее не отбывавшим лишение сво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оды, отбывание лишения свободы назначается в колониях-поселениях.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Положениями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 постановления Пленума Верховного Суда РФ от 29.05.2014 года Nº 9 «О практике назначения и изменения судами видов исправительных учреждений», лицам женского пола, осужденным к лишению свободы за совершение тяжких и особо тяжких преступлений, независимо от вида рецидива преступлений отбывание лишения свободы назначается в исправительной колонии общего режима, а в остальных случаях - по правилам п. «а» ч. 1 ст. 58 УК РФ.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Местом отбывания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Белоусовой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ст. 58 Уголовного кодекса Российской Федерации, суд определяет </w:t>
      </w:r>
      <w:r>
        <w:rPr>
          <w:rFonts w:ascii="Times New Roman" w:eastAsia="Times New Roman" w:hAnsi="Times New Roman" w:cs="Times New Roman"/>
          <w:sz w:val="28"/>
          <w:szCs w:val="28"/>
        </w:rPr>
        <w:t>колони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поселения так как осуждается к лишению свободы за совершение умышленных преступлений небольшой тяжести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исполнения приговора суд полагает необходимым меру пресечения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Белоусовой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вступления приговора в законную силу изменить с подписки о невыезде и надлежащем поведении на заключение под </w:t>
      </w:r>
      <w:r>
        <w:rPr>
          <w:rFonts w:ascii="Times New Roman" w:eastAsia="Times New Roman" w:hAnsi="Times New Roman" w:cs="Times New Roman"/>
          <w:sz w:val="28"/>
          <w:szCs w:val="28"/>
        </w:rPr>
        <w:t>стражу.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Вещественн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е доказательств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о: </w:t>
      </w:r>
      <w:r>
        <w:rPr>
          <w:rFonts w:ascii="Times New Roman" w:eastAsia="Times New Roman" w:hAnsi="Times New Roman" w:cs="Times New Roman"/>
          <w:sz w:val="28"/>
          <w:szCs w:val="28"/>
        </w:rPr>
        <w:t>DVD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диск с фрагментами видеозаписи от 03.01.2026 факт хищения ТМЦ Белоусовой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изъятые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ходе осмотра места происшествия от 10.02.2026 из торгового зала магазина «Пятерочка» расположенного в ТЦ «Стелла» по адресу </w:t>
      </w:r>
      <w:r>
        <w:rPr>
          <w:rStyle w:val="cat-UserDefinedgrp-115rplc-17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хранить в материалах уголовного дела в течение всего срока хранения последнего.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Гражданский иск не заявлен.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 о процессуальны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издержка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разрешен отдельн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м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статьями 304, 307, 308, 309, 316, 322 Уголовно-процессуального кодекса Российской Федерации, мировой судья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>ПРИГОВОРИЛ: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Белоусову Юлию Вадимовну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ст. 158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ч. 1 ст. 158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ст. 158 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 и назначить 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наказание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ч. 1 ст. 158 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преступлению от </w:t>
      </w:r>
      <w:r>
        <w:rPr>
          <w:rStyle w:val="cat-UserDefinedgrp-29rplc-179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Style w:val="cat-UserDefinedgrp-109rplc-18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потерпевший ООО «Агроторг»)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в виде лишения свободы на срок 9 месяцев.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ч. 1 ст. 158 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преступлению от </w:t>
      </w:r>
      <w:r>
        <w:rPr>
          <w:rStyle w:val="cat-UserDefinedgrp-110rplc-18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потерпевший ООО «Агроторг»)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в виде лишения свободы на срок 9 месяцев.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 ч. 1 ст. 158 Уголовного кодекса Российской Федерации (по преступлению от </w:t>
      </w:r>
      <w:r>
        <w:rPr>
          <w:rStyle w:val="cat-UserDefinedgrp-31rplc-183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потерпевший АО «Тандер») </w:t>
      </w:r>
      <w:r>
        <w:rPr>
          <w:rFonts w:ascii="Times New Roman" w:eastAsia="Times New Roman" w:hAnsi="Times New Roman" w:cs="Times New Roman"/>
          <w:sz w:val="28"/>
          <w:szCs w:val="28"/>
        </w:rPr>
        <w:t>– в виде лишения свободы на срок 9 месяцев.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ч. 2 ст. 69 Уголовного кодекса Российской Федерации, по совокупности преступлений, путем частичного сложения назначенных наказаний, окончательно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Белоусовой Юлии Вадимовне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наказание в виде лишения свободы на срок 1 (один) год 3 (три) месяца.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ч. 5 ст. 69 Уголовного кодекса Российской Федерации, по совокупности преступлений, путем частичного сложения наказаний, наказания, назначенного по настоящему приговору и наказания, назначенного по приговору мирового судьи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города окружного значения Сургута ХМАО-Югры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12.05.2026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окончательно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Белоусовой Юлии Вадимовне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наказание в виде лишения свободы на срок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(два)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месяц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отбыванием наказания в </w:t>
      </w:r>
      <w:r>
        <w:rPr>
          <w:rFonts w:ascii="Times New Roman" w:eastAsia="Times New Roman" w:hAnsi="Times New Roman" w:cs="Times New Roman"/>
          <w:sz w:val="28"/>
          <w:szCs w:val="28"/>
        </w:rPr>
        <w:t>колонии- поселении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Меру пресечения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Белоусовой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изменить с подписки о невыезде и надлежащем поведении на заключение под стражу. Взять </w:t>
      </w:r>
      <w:r>
        <w:rPr>
          <w:rFonts w:ascii="Times New Roman" w:eastAsia="Times New Roman" w:hAnsi="Times New Roman" w:cs="Times New Roman"/>
          <w:sz w:val="28"/>
          <w:szCs w:val="28"/>
        </w:rPr>
        <w:t>Белоусову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 стражу в зале суда.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отбывания наказания Белоусовой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исчислять с даты вступления приговора в законную силу. 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 содержания Белоусовой Ю.В. под стражей по данному уголовному делу, с момента вынесения настоящего приговора, то есть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29.06.2026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вступления приговора в законную силу,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п. «В» ч. 3.1 ст. 72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Уголовного кодекса Российской Федерации, зачесть в срок отбытия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>из расчета один день за два дня отбывания наказания в колонии-поселении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зачесть наказание, отбытое по приговору мирового судьи судебного участка №10 Сургутского судебного района города окружного значения Сургута ХМАО-Югры от 12.05.2026.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Вещественное доказательство: </w:t>
      </w:r>
      <w:r>
        <w:rPr>
          <w:rFonts w:ascii="Times New Roman" w:eastAsia="Times New Roman" w:hAnsi="Times New Roman" w:cs="Times New Roman"/>
          <w:sz w:val="28"/>
          <w:szCs w:val="28"/>
        </w:rPr>
        <w:t>DVD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диск с фрагментами видеозаписи от 03.01.2026 факт хищения ТМЦ Белоусовой Ю.В.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изъятые в ходе осмотра места происшествия от 10.02.2026 из торгового зала магазина «Пятерочка» расположенного в ТЦ «Стелла» по адресу </w:t>
      </w:r>
      <w:r>
        <w:rPr>
          <w:rStyle w:val="cat-UserDefinedgrp-116rplc-19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хранить в материалах уголовного дела в течение всего срока хранения последнего.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Приговор может быть обжалован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15 (пятнадцати) суток со </w:t>
      </w:r>
      <w:r>
        <w:rPr>
          <w:rFonts w:ascii="Times New Roman" w:eastAsia="Times New Roman" w:hAnsi="Times New Roman" w:cs="Times New Roman"/>
          <w:sz w:val="28"/>
          <w:szCs w:val="28"/>
        </w:rPr>
        <w:t>дня его провозглашения, а осужденным, содержащимся под стражей в тот же срок со дня вручения копии приговора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Сургутского судебного района города окружного значения Сургута Ханты-Мансийского автономного округа-Югры. В случае обжалования приговора в апелляционном порядке осуждённый вправе ходатайствовать о своём участии в рассмотрении уголовного дела судом апелляционной инстанции. </w:t>
      </w: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pBdr>
          <w:top w:val="none" w:sz="0" w:space="0" w:color="auto"/>
          <w:left w:val="none" w:sz="0" w:space="0" w:color="auto"/>
          <w:bottom w:val="single" w:sz="6" w:space="31" w:color="FFFFFF"/>
          <w:right w:val="none" w:sz="0" w:space="0" w:color="auto"/>
        </w:pBd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/подпись/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И.О. 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ХМАО-Югры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И.А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1-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/з ____</w:t>
      </w:r>
      <w:r>
        <w:rPr>
          <w:rFonts w:ascii="Times New Roman" w:eastAsia="Times New Roman" w:hAnsi="Times New Roman" w:cs="Times New Roman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sz w:val="20"/>
          <w:szCs w:val="20"/>
        </w:rPr>
        <w:t>___________ Н.С. Десяткина</w:t>
      </w: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048711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ExternalSystemDefinedgrp-96rplc-11">
    <w:name w:val="cat-ExternalSystemDefined grp-96 rplc-11"/>
    <w:basedOn w:val="DefaultParagraphFont"/>
  </w:style>
  <w:style w:type="character" w:customStyle="1" w:styleId="cat-PassportDatagrp-86rplc-12">
    <w:name w:val="cat-PassportData grp-86 rplc-12"/>
    <w:basedOn w:val="DefaultParagraphFont"/>
  </w:style>
  <w:style w:type="character" w:customStyle="1" w:styleId="cat-UserDefinedgrp-97rplc-13">
    <w:name w:val="cat-UserDefined grp-97 rplc-13"/>
    <w:basedOn w:val="DefaultParagraphFont"/>
  </w:style>
  <w:style w:type="character" w:customStyle="1" w:styleId="cat-UserDefinedgrp-98rplc-15">
    <w:name w:val="cat-UserDefined grp-98 rplc-15"/>
    <w:basedOn w:val="DefaultParagraphFont"/>
  </w:style>
  <w:style w:type="character" w:customStyle="1" w:styleId="cat-UserDefinedgrp-99rplc-17">
    <w:name w:val="cat-UserDefined grp-99 rplc-17"/>
    <w:basedOn w:val="DefaultParagraphFont"/>
  </w:style>
  <w:style w:type="character" w:customStyle="1" w:styleId="cat-UserDefinedgrp-103rplc-32">
    <w:name w:val="cat-UserDefined grp-103 rplc-32"/>
    <w:basedOn w:val="DefaultParagraphFont"/>
  </w:style>
  <w:style w:type="character" w:customStyle="1" w:styleId="cat-UserDefinedgrp-103rplc-37">
    <w:name w:val="cat-UserDefined grp-103 rplc-37"/>
    <w:basedOn w:val="DefaultParagraphFont"/>
  </w:style>
  <w:style w:type="character" w:customStyle="1" w:styleId="cat-UserDefinedgrp-100rplc-45">
    <w:name w:val="cat-UserDefined grp-100 rplc-45"/>
    <w:basedOn w:val="DefaultParagraphFont"/>
  </w:style>
  <w:style w:type="character" w:customStyle="1" w:styleId="cat-UserDefinedgrp-101rplc-48">
    <w:name w:val="cat-UserDefined grp-101 rplc-48"/>
    <w:basedOn w:val="DefaultParagraphFont"/>
  </w:style>
  <w:style w:type="character" w:customStyle="1" w:styleId="cat-UserDefinedgrp-29rplc-71">
    <w:name w:val="cat-UserDefined grp-29 rplc-71"/>
    <w:basedOn w:val="DefaultParagraphFont"/>
  </w:style>
  <w:style w:type="character" w:customStyle="1" w:styleId="cat-UserDefinedgrp-103rplc-76">
    <w:name w:val="cat-UserDefined grp-103 rplc-76"/>
    <w:basedOn w:val="DefaultParagraphFont"/>
  </w:style>
  <w:style w:type="character" w:customStyle="1" w:styleId="cat-UserDefinedgrp-104rplc-82">
    <w:name w:val="cat-UserDefined grp-104 rplc-82"/>
    <w:basedOn w:val="DefaultParagraphFont"/>
  </w:style>
  <w:style w:type="character" w:customStyle="1" w:styleId="cat-UserDefinedgrp-105rplc-100">
    <w:name w:val="cat-UserDefined grp-105 rplc-100"/>
    <w:basedOn w:val="DefaultParagraphFont"/>
  </w:style>
  <w:style w:type="character" w:customStyle="1" w:styleId="cat-UserDefinedgrp-106rplc-106">
    <w:name w:val="cat-UserDefined grp-106 rplc-106"/>
    <w:basedOn w:val="DefaultParagraphFont"/>
  </w:style>
  <w:style w:type="character" w:customStyle="1" w:styleId="cat-UserDefinedgrp-107rplc-110">
    <w:name w:val="cat-UserDefined grp-107 rplc-110"/>
    <w:basedOn w:val="DefaultParagraphFont"/>
  </w:style>
  <w:style w:type="character" w:customStyle="1" w:styleId="cat-UserDefinedgrp-108rplc-128">
    <w:name w:val="cat-UserDefined grp-108 rplc-128"/>
    <w:basedOn w:val="DefaultParagraphFont"/>
  </w:style>
  <w:style w:type="character" w:customStyle="1" w:styleId="cat-UserDefinedgrp-109rplc-142">
    <w:name w:val="cat-UserDefined grp-109 rplc-142"/>
    <w:basedOn w:val="DefaultParagraphFont"/>
  </w:style>
  <w:style w:type="character" w:customStyle="1" w:styleId="cat-UserDefinedgrp-110rplc-145">
    <w:name w:val="cat-UserDefined grp-110 rplc-145"/>
    <w:basedOn w:val="DefaultParagraphFont"/>
  </w:style>
  <w:style w:type="character" w:customStyle="1" w:styleId="cat-UserDefinedgrp-31rplc-147">
    <w:name w:val="cat-UserDefined grp-31 rplc-147"/>
    <w:basedOn w:val="DefaultParagraphFont"/>
  </w:style>
  <w:style w:type="character" w:customStyle="1" w:styleId="cat-UserDefinedgrp-111rplc-152">
    <w:name w:val="cat-UserDefined grp-111 rplc-152"/>
    <w:basedOn w:val="DefaultParagraphFont"/>
  </w:style>
  <w:style w:type="character" w:customStyle="1" w:styleId="cat-UserDefinedgrp-113rplc-156">
    <w:name w:val="cat-UserDefined grp-113 rplc-156"/>
    <w:basedOn w:val="DefaultParagraphFont"/>
  </w:style>
  <w:style w:type="character" w:customStyle="1" w:styleId="cat-UserDefinedgrp-112rplc-157">
    <w:name w:val="cat-UserDefined grp-112 rplc-157"/>
    <w:basedOn w:val="DefaultParagraphFont"/>
  </w:style>
  <w:style w:type="character" w:customStyle="1" w:styleId="cat-PassportDatagrp-87rplc-159">
    <w:name w:val="cat-PassportData grp-87 rplc-159"/>
    <w:basedOn w:val="DefaultParagraphFont"/>
  </w:style>
  <w:style w:type="character" w:customStyle="1" w:styleId="cat-UserDefinedgrp-114rplc-160">
    <w:name w:val="cat-UserDefined grp-114 rplc-160"/>
    <w:basedOn w:val="DefaultParagraphFont"/>
  </w:style>
  <w:style w:type="character" w:customStyle="1" w:styleId="cat-UserDefinedgrp-115rplc-177">
    <w:name w:val="cat-UserDefined grp-115 rplc-177"/>
    <w:basedOn w:val="DefaultParagraphFont"/>
  </w:style>
  <w:style w:type="character" w:customStyle="1" w:styleId="cat-UserDefinedgrp-29rplc-179">
    <w:name w:val="cat-UserDefined grp-29 rplc-179"/>
    <w:basedOn w:val="DefaultParagraphFont"/>
  </w:style>
  <w:style w:type="character" w:customStyle="1" w:styleId="cat-UserDefinedgrp-109rplc-180">
    <w:name w:val="cat-UserDefined grp-109 rplc-180"/>
    <w:basedOn w:val="DefaultParagraphFont"/>
  </w:style>
  <w:style w:type="character" w:customStyle="1" w:styleId="cat-UserDefinedgrp-110rplc-182">
    <w:name w:val="cat-UserDefined grp-110 rplc-182"/>
    <w:basedOn w:val="DefaultParagraphFont"/>
  </w:style>
  <w:style w:type="character" w:customStyle="1" w:styleId="cat-UserDefinedgrp-31rplc-183">
    <w:name w:val="cat-UserDefined grp-31 rplc-183"/>
    <w:basedOn w:val="DefaultParagraphFont"/>
  </w:style>
  <w:style w:type="character" w:customStyle="1" w:styleId="cat-UserDefinedgrp-116rplc-197">
    <w:name w:val="cat-UserDefined grp-116 rplc-19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E9C5049C8DC51E5E6C927CB75E6FDF311D8870EA0286A2475CF9F98C9D59D093D9AC9927E839I8aCF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3A651-E85E-4EDF-9971-881650198B5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